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330F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19280A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936</w:t>
      </w:r>
      <w:r w:rsidR="005419B4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</w:t>
      </w:r>
      <w:r w:rsidR="00590CD3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0602</w:t>
      </w:r>
      <w:r w:rsidR="00712DFC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ЗАОЧНОЕ РЕШЕНИЕ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EE0952">
      <w:pPr>
        <w:pStyle w:val="BodyText"/>
        <w:ind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  <w:t xml:space="preserve">       </w:t>
      </w:r>
      <w:r w:rsidR="003F472E">
        <w:rPr>
          <w:i w:val="0"/>
          <w:sz w:val="28"/>
          <w:szCs w:val="28"/>
        </w:rPr>
        <w:t xml:space="preserve">    </w:t>
      </w:r>
      <w:r w:rsidR="00CA5F6B">
        <w:rPr>
          <w:i w:val="0"/>
          <w:sz w:val="28"/>
          <w:szCs w:val="28"/>
        </w:rPr>
        <w:t xml:space="preserve">    </w:t>
      </w:r>
      <w:r w:rsidR="00F245C6">
        <w:rPr>
          <w:i w:val="0"/>
          <w:sz w:val="28"/>
          <w:szCs w:val="28"/>
        </w:rPr>
        <w:t xml:space="preserve">   </w:t>
      </w:r>
      <w:r w:rsidR="00EE0952">
        <w:rPr>
          <w:i w:val="0"/>
          <w:sz w:val="28"/>
          <w:szCs w:val="28"/>
        </w:rPr>
        <w:t xml:space="preserve">     </w:t>
      </w:r>
      <w:r w:rsidR="00F245C6">
        <w:rPr>
          <w:i w:val="0"/>
          <w:sz w:val="28"/>
          <w:szCs w:val="28"/>
        </w:rPr>
        <w:t xml:space="preserve"> </w:t>
      </w:r>
      <w:r w:rsidR="000A1F98">
        <w:rPr>
          <w:i w:val="0"/>
          <w:sz w:val="28"/>
          <w:szCs w:val="28"/>
        </w:rPr>
        <w:t xml:space="preserve">           18 мая</w:t>
      </w:r>
      <w:r w:rsidR="00712DFC">
        <w:rPr>
          <w:i w:val="0"/>
          <w:sz w:val="28"/>
          <w:szCs w:val="28"/>
        </w:rPr>
        <w:t xml:space="preserve"> 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3F472E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</w:t>
      </w:r>
      <w:r w:rsidR="004650FC">
        <w:rPr>
          <w:i w:val="0"/>
          <w:sz w:val="28"/>
          <w:szCs w:val="28"/>
        </w:rPr>
        <w:t>кого автономного округа - Югры</w:t>
      </w:r>
      <w:r w:rsidRPr="00F013C2" w:rsidR="005830BD">
        <w:rPr>
          <w:i w:val="0"/>
          <w:sz w:val="28"/>
          <w:szCs w:val="28"/>
        </w:rPr>
        <w:t xml:space="preserve">  Е.В.</w:t>
      </w:r>
      <w:r w:rsidR="004650FC">
        <w:rPr>
          <w:i w:val="0"/>
          <w:sz w:val="28"/>
          <w:szCs w:val="28"/>
        </w:rPr>
        <w:t xml:space="preserve"> </w:t>
      </w:r>
      <w:r w:rsidR="005A6129">
        <w:rPr>
          <w:i w:val="0"/>
          <w:sz w:val="28"/>
          <w:szCs w:val="28"/>
        </w:rPr>
        <w:t>Кё</w:t>
      </w:r>
      <w:r w:rsidRPr="00F013C2">
        <w:rPr>
          <w:i w:val="0"/>
          <w:sz w:val="28"/>
          <w:szCs w:val="28"/>
        </w:rPr>
        <w:t xml:space="preserve">ся, </w:t>
      </w:r>
    </w:p>
    <w:p w:rsid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 w:rsidR="003F472E">
        <w:rPr>
          <w:i w:val="0"/>
          <w:sz w:val="28"/>
          <w:szCs w:val="28"/>
        </w:rPr>
        <w:t xml:space="preserve">секретаре судебного заседания </w:t>
      </w:r>
      <w:r w:rsidR="00590CD3">
        <w:rPr>
          <w:i w:val="0"/>
          <w:sz w:val="28"/>
          <w:szCs w:val="28"/>
        </w:rPr>
        <w:t>Спицыной О.Н.,</w:t>
      </w:r>
    </w:p>
    <w:p w:rsidR="0019280A" w:rsidP="0019280A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</w:t>
      </w:r>
      <w:r w:rsidRPr="00F013C2">
        <w:rPr>
          <w:i w:val="0"/>
          <w:sz w:val="28"/>
          <w:szCs w:val="28"/>
        </w:rPr>
        <w:t xml:space="preserve">ассмотрев в открытом судебном заседании гражданское дело по иску </w:t>
      </w:r>
      <w:r>
        <w:rPr>
          <w:i w:val="0"/>
          <w:sz w:val="28"/>
          <w:szCs w:val="28"/>
        </w:rPr>
        <w:t>АО «ГСК «Югория» к Белику Николаю Николаевичу о взыскании убытков в порядке регресса,</w:t>
      </w:r>
    </w:p>
    <w:p w:rsidR="0019280A" w:rsidRPr="0019280A" w:rsidP="0019280A">
      <w:pPr>
        <w:pStyle w:val="BodyText"/>
        <w:ind w:right="-30" w:firstLine="720"/>
        <w:rPr>
          <w:i w:val="0"/>
          <w:sz w:val="28"/>
          <w:szCs w:val="28"/>
        </w:rPr>
      </w:pPr>
      <w:r w:rsidRPr="0019280A">
        <w:rPr>
          <w:i w:val="0"/>
          <w:sz w:val="28"/>
          <w:szCs w:val="28"/>
        </w:rPr>
        <w:t>На основании вышеизложенного</w:t>
      </w:r>
      <w:r w:rsidR="00D028A5">
        <w:rPr>
          <w:i w:val="0"/>
          <w:sz w:val="28"/>
          <w:szCs w:val="28"/>
        </w:rPr>
        <w:t>, руководствуясь ст. ст. 233-235</w:t>
      </w:r>
      <w:r w:rsidRPr="0019280A">
        <w:rPr>
          <w:i w:val="0"/>
          <w:sz w:val="28"/>
          <w:szCs w:val="28"/>
        </w:rPr>
        <w:t xml:space="preserve"> ГПК РФ, мировой судья,</w:t>
      </w:r>
    </w:p>
    <w:p w:rsidR="0019280A" w:rsidRPr="0019280A" w:rsidP="0019280A">
      <w:pPr>
        <w:pStyle w:val="BodyText"/>
        <w:ind w:right="-30"/>
        <w:jc w:val="center"/>
        <w:rPr>
          <w:i w:val="0"/>
          <w:sz w:val="28"/>
          <w:szCs w:val="28"/>
        </w:rPr>
      </w:pPr>
      <w:r w:rsidRPr="0019280A">
        <w:rPr>
          <w:i w:val="0"/>
          <w:sz w:val="28"/>
          <w:szCs w:val="28"/>
        </w:rPr>
        <w:t>РЕШИЛ:</w:t>
      </w:r>
    </w:p>
    <w:p w:rsidR="0019280A" w:rsidRPr="007C5F9B" w:rsidP="00D028A5">
      <w:pPr>
        <w:pStyle w:val="BodyText"/>
        <w:ind w:right="-30" w:firstLine="708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 xml:space="preserve">исковые </w:t>
      </w:r>
      <w:r w:rsidRPr="007C5F9B">
        <w:rPr>
          <w:i w:val="0"/>
          <w:sz w:val="28"/>
          <w:szCs w:val="28"/>
        </w:rPr>
        <w:t>требования</w:t>
      </w:r>
      <w:r w:rsidRPr="00CD10CE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АО «ГСК «Югория» к Белику Николаю Николаевичу о взыскании убытков в порядке регресса, - </w:t>
      </w:r>
      <w:r w:rsidRPr="007C5F9B">
        <w:rPr>
          <w:i w:val="0"/>
          <w:sz w:val="28"/>
          <w:szCs w:val="28"/>
        </w:rPr>
        <w:t xml:space="preserve">удовлетворить. </w:t>
      </w:r>
      <w:r>
        <w:rPr>
          <w:i w:val="0"/>
          <w:sz w:val="28"/>
          <w:szCs w:val="28"/>
        </w:rPr>
        <w:t xml:space="preserve"> </w:t>
      </w:r>
    </w:p>
    <w:p w:rsidR="000A1F98" w:rsidP="0019280A">
      <w:pPr>
        <w:pStyle w:val="BodyText"/>
        <w:ind w:right="-30" w:firstLine="720"/>
        <w:rPr>
          <w:i w:val="0"/>
          <w:sz w:val="28"/>
          <w:szCs w:val="28"/>
        </w:rPr>
      </w:pPr>
      <w:r w:rsidRPr="00D6101A">
        <w:rPr>
          <w:i w:val="0"/>
          <w:sz w:val="28"/>
          <w:szCs w:val="28"/>
        </w:rPr>
        <w:t xml:space="preserve">Взыскать с </w:t>
      </w:r>
      <w:r>
        <w:rPr>
          <w:i w:val="0"/>
          <w:sz w:val="28"/>
          <w:szCs w:val="28"/>
        </w:rPr>
        <w:t>Белика Николая Николаевича, родившегося *</w:t>
      </w:r>
      <w:r>
        <w:rPr>
          <w:i w:val="0"/>
          <w:sz w:val="28"/>
          <w:szCs w:val="28"/>
        </w:rPr>
        <w:t xml:space="preserve"> года в 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>г., в пользу АО «ГСК «Югория» ИНН 8601023568 КПП 860101001,</w:t>
      </w:r>
      <w:r w:rsidR="00D028A5">
        <w:rPr>
          <w:i w:val="0"/>
          <w:sz w:val="28"/>
          <w:szCs w:val="28"/>
        </w:rPr>
        <w:t xml:space="preserve"> сумму причиненных убытков </w:t>
      </w:r>
      <w:r>
        <w:rPr>
          <w:i w:val="0"/>
          <w:sz w:val="28"/>
          <w:szCs w:val="28"/>
        </w:rPr>
        <w:t xml:space="preserve">в порядке регресса в размере 19 100 руб., расходы по оплате государственной пошлины в размере 4000 руб., всего – </w:t>
      </w:r>
      <w:r w:rsidR="00D028A5">
        <w:rPr>
          <w:i w:val="0"/>
          <w:sz w:val="28"/>
          <w:szCs w:val="28"/>
        </w:rPr>
        <w:t>23 100 рублей 00 копеек.</w:t>
      </w:r>
    </w:p>
    <w:p w:rsidR="00F013C2" w:rsidRPr="00F013C2" w:rsidP="0019280A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</w:t>
      </w:r>
      <w:r w:rsidR="00E052A2">
        <w:rPr>
          <w:i w:val="0"/>
          <w:sz w:val="28"/>
          <w:szCs w:val="28"/>
        </w:rPr>
        <w:t>, с соблюдением требований ст.238 Гражданского процессуального кодекса РФ</w:t>
      </w:r>
      <w:r w:rsidRPr="00F013C2">
        <w:rPr>
          <w:i w:val="0"/>
          <w:sz w:val="28"/>
          <w:szCs w:val="28"/>
        </w:rPr>
        <w:t>.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 Заочное реше</w:t>
      </w:r>
      <w:r w:rsidRPr="00F013C2">
        <w:rPr>
          <w:i w:val="0"/>
          <w:sz w:val="28"/>
          <w:szCs w:val="28"/>
        </w:rPr>
        <w:t>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</w:t>
      </w:r>
      <w:r w:rsidRPr="00F013C2">
        <w:rPr>
          <w:i w:val="0"/>
          <w:sz w:val="28"/>
          <w:szCs w:val="28"/>
        </w:rPr>
        <w:t xml:space="preserve"> такое заявление подано, - в течение месяца со дня вынесения определения суда об отказе в удовлетворении этого заявления.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</w:t>
      </w:r>
      <w:r w:rsidRPr="00F013C2">
        <w:rPr>
          <w:i w:val="0"/>
          <w:sz w:val="28"/>
          <w:szCs w:val="28"/>
        </w:rPr>
        <w:t>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</w:t>
      </w:r>
      <w:r w:rsidRPr="00F013C2">
        <w:rPr>
          <w:i w:val="0"/>
          <w:sz w:val="28"/>
          <w:szCs w:val="28"/>
        </w:rPr>
        <w:t>а, участвующие в деле, их представители не присутствовали в судебном заседании.</w:t>
      </w:r>
    </w:p>
    <w:p w:rsidR="00D10FF0" w:rsidP="00D10FF0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составляет мотивированное заочное решение суда в </w:t>
      </w:r>
      <w:r w:rsidR="005830BD">
        <w:rPr>
          <w:i w:val="0"/>
          <w:sz w:val="28"/>
          <w:szCs w:val="28"/>
        </w:rPr>
        <w:t xml:space="preserve">течение десяти </w:t>
      </w:r>
      <w:r w:rsidRPr="00F013C2">
        <w:rPr>
          <w:i w:val="0"/>
          <w:sz w:val="28"/>
          <w:szCs w:val="28"/>
        </w:rPr>
        <w:t xml:space="preserve"> дней</w:t>
      </w:r>
      <w:r w:rsidRPr="00F013C2">
        <w:rPr>
          <w:i w:val="0"/>
          <w:sz w:val="28"/>
          <w:szCs w:val="28"/>
        </w:rPr>
        <w:t xml:space="preserve"> со дня поступления от лиц, участвующих в деле, их представителей заявления о составлении мотивированного решения суда.</w:t>
      </w:r>
    </w:p>
    <w:p w:rsidR="00AE1D58" w:rsidP="00AE1D58">
      <w:pPr>
        <w:pStyle w:val="BodyText"/>
        <w:ind w:right="-30" w:firstLine="708"/>
        <w:rPr>
          <w:i w:val="0"/>
          <w:sz w:val="28"/>
          <w:szCs w:val="28"/>
        </w:rPr>
      </w:pPr>
    </w:p>
    <w:p w:rsidR="00681BFA" w:rsidRPr="00F013C2" w:rsidP="00EB0779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                                 </w:t>
      </w:r>
      <w:r w:rsidR="005A6129">
        <w:rPr>
          <w:i w:val="0"/>
          <w:sz w:val="28"/>
          <w:szCs w:val="28"/>
        </w:rPr>
        <w:t xml:space="preserve">                         Е.В. Кё</w:t>
      </w:r>
      <w:r w:rsidRPr="00F013C2">
        <w:rPr>
          <w:i w:val="0"/>
          <w:sz w:val="28"/>
          <w:szCs w:val="28"/>
        </w:rPr>
        <w:t>ся</w:t>
      </w: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D028A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80F14"/>
    <w:rsid w:val="00091EC1"/>
    <w:rsid w:val="000A1F98"/>
    <w:rsid w:val="000A48E4"/>
    <w:rsid w:val="000B1DF5"/>
    <w:rsid w:val="000C2F9B"/>
    <w:rsid w:val="000E7292"/>
    <w:rsid w:val="000F3822"/>
    <w:rsid w:val="00103A24"/>
    <w:rsid w:val="00146E76"/>
    <w:rsid w:val="00161134"/>
    <w:rsid w:val="00164736"/>
    <w:rsid w:val="0018474F"/>
    <w:rsid w:val="0019280A"/>
    <w:rsid w:val="001A5263"/>
    <w:rsid w:val="001B48EA"/>
    <w:rsid w:val="00243337"/>
    <w:rsid w:val="00255F8E"/>
    <w:rsid w:val="002A0E5A"/>
    <w:rsid w:val="002B21BB"/>
    <w:rsid w:val="002B647D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3F472E"/>
    <w:rsid w:val="004174D0"/>
    <w:rsid w:val="00420347"/>
    <w:rsid w:val="0044718E"/>
    <w:rsid w:val="00451A49"/>
    <w:rsid w:val="004650FC"/>
    <w:rsid w:val="00480A84"/>
    <w:rsid w:val="00496691"/>
    <w:rsid w:val="004B0177"/>
    <w:rsid w:val="004B0612"/>
    <w:rsid w:val="004B41BC"/>
    <w:rsid w:val="004B474C"/>
    <w:rsid w:val="004F7860"/>
    <w:rsid w:val="005061E6"/>
    <w:rsid w:val="00537511"/>
    <w:rsid w:val="005419B4"/>
    <w:rsid w:val="00547C34"/>
    <w:rsid w:val="00552F3F"/>
    <w:rsid w:val="005830BD"/>
    <w:rsid w:val="00584F0E"/>
    <w:rsid w:val="00590CD3"/>
    <w:rsid w:val="005A6129"/>
    <w:rsid w:val="005E403D"/>
    <w:rsid w:val="005F6D91"/>
    <w:rsid w:val="00622BFD"/>
    <w:rsid w:val="00654D38"/>
    <w:rsid w:val="00666EF7"/>
    <w:rsid w:val="00681BFA"/>
    <w:rsid w:val="00694420"/>
    <w:rsid w:val="006B7392"/>
    <w:rsid w:val="006C22C0"/>
    <w:rsid w:val="006E316F"/>
    <w:rsid w:val="006E5BDD"/>
    <w:rsid w:val="0070355F"/>
    <w:rsid w:val="00712DFC"/>
    <w:rsid w:val="00720D8A"/>
    <w:rsid w:val="0072707A"/>
    <w:rsid w:val="00744A7C"/>
    <w:rsid w:val="007564C6"/>
    <w:rsid w:val="007A30E0"/>
    <w:rsid w:val="007A5866"/>
    <w:rsid w:val="007A6D73"/>
    <w:rsid w:val="007C5F9B"/>
    <w:rsid w:val="007F73A5"/>
    <w:rsid w:val="00801676"/>
    <w:rsid w:val="00814B5D"/>
    <w:rsid w:val="00845068"/>
    <w:rsid w:val="00846C44"/>
    <w:rsid w:val="00847D3A"/>
    <w:rsid w:val="008A17E2"/>
    <w:rsid w:val="008D10BF"/>
    <w:rsid w:val="008F5EB1"/>
    <w:rsid w:val="00913258"/>
    <w:rsid w:val="009160FA"/>
    <w:rsid w:val="009256BF"/>
    <w:rsid w:val="00935231"/>
    <w:rsid w:val="0094121D"/>
    <w:rsid w:val="009437FB"/>
    <w:rsid w:val="009475FB"/>
    <w:rsid w:val="009513C0"/>
    <w:rsid w:val="009A084E"/>
    <w:rsid w:val="00A62C06"/>
    <w:rsid w:val="00A635F3"/>
    <w:rsid w:val="00A72C1E"/>
    <w:rsid w:val="00A757AB"/>
    <w:rsid w:val="00AA2861"/>
    <w:rsid w:val="00AB1F14"/>
    <w:rsid w:val="00AE1D58"/>
    <w:rsid w:val="00AF0282"/>
    <w:rsid w:val="00B06432"/>
    <w:rsid w:val="00B32CC1"/>
    <w:rsid w:val="00B457A0"/>
    <w:rsid w:val="00B45EE0"/>
    <w:rsid w:val="00B54731"/>
    <w:rsid w:val="00B91647"/>
    <w:rsid w:val="00BB6486"/>
    <w:rsid w:val="00BD5348"/>
    <w:rsid w:val="00BE316E"/>
    <w:rsid w:val="00BE3D49"/>
    <w:rsid w:val="00BF41EE"/>
    <w:rsid w:val="00C27D8A"/>
    <w:rsid w:val="00C463FD"/>
    <w:rsid w:val="00C66DF1"/>
    <w:rsid w:val="00C75FF6"/>
    <w:rsid w:val="00C860F8"/>
    <w:rsid w:val="00C87AD8"/>
    <w:rsid w:val="00C930BB"/>
    <w:rsid w:val="00CA3D2E"/>
    <w:rsid w:val="00CA5F6B"/>
    <w:rsid w:val="00CB3A99"/>
    <w:rsid w:val="00CC5AE3"/>
    <w:rsid w:val="00CD10CE"/>
    <w:rsid w:val="00CD5242"/>
    <w:rsid w:val="00D028A5"/>
    <w:rsid w:val="00D048E7"/>
    <w:rsid w:val="00D10FF0"/>
    <w:rsid w:val="00D21F9A"/>
    <w:rsid w:val="00D2255B"/>
    <w:rsid w:val="00D25B4E"/>
    <w:rsid w:val="00D303A6"/>
    <w:rsid w:val="00D44F75"/>
    <w:rsid w:val="00D6101A"/>
    <w:rsid w:val="00D677AE"/>
    <w:rsid w:val="00D75B43"/>
    <w:rsid w:val="00DB336F"/>
    <w:rsid w:val="00E052A2"/>
    <w:rsid w:val="00E20D2C"/>
    <w:rsid w:val="00E416C8"/>
    <w:rsid w:val="00E51D54"/>
    <w:rsid w:val="00E5258C"/>
    <w:rsid w:val="00E93BF9"/>
    <w:rsid w:val="00EA7F65"/>
    <w:rsid w:val="00EB0779"/>
    <w:rsid w:val="00EE0952"/>
    <w:rsid w:val="00EF5171"/>
    <w:rsid w:val="00F013C2"/>
    <w:rsid w:val="00F0285F"/>
    <w:rsid w:val="00F11D1E"/>
    <w:rsid w:val="00F22F64"/>
    <w:rsid w:val="00F245C6"/>
    <w:rsid w:val="00F2639A"/>
    <w:rsid w:val="00F60C20"/>
    <w:rsid w:val="00F85A3A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